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D6" w:rsidRPr="002B0ED6" w:rsidRDefault="002B0ED6" w:rsidP="002B0ED6">
      <w:pPr>
        <w:jc w:val="center"/>
        <w:rPr>
          <w:b/>
          <w:sz w:val="34"/>
        </w:rPr>
      </w:pPr>
      <w:r w:rsidRPr="002B0ED6">
        <w:rPr>
          <w:b/>
          <w:sz w:val="34"/>
        </w:rPr>
        <w:t xml:space="preserve">Fiscal </w:t>
      </w:r>
      <w:r>
        <w:rPr>
          <w:b/>
          <w:sz w:val="34"/>
        </w:rPr>
        <w:t>P</w:t>
      </w:r>
      <w:r w:rsidRPr="002B0ED6">
        <w:rPr>
          <w:b/>
          <w:sz w:val="34"/>
        </w:rPr>
        <w:t>olicy</w:t>
      </w:r>
    </w:p>
    <w:p w:rsidR="00000000" w:rsidRDefault="0070415A" w:rsidP="0070415A">
      <w:pPr>
        <w:jc w:val="both"/>
      </w:pPr>
      <w:r>
        <w:t>Fiscal policy refers to the collective working of all budgetary instruments of government receipts and expenditures not only in the sphere of their primary functions but also beyond it so as to gear up the level of economic activity in order to achieve desirable economic stability and growth. For example primary function of budgetary instrument of taxation is to raise revenue, but if it is used as an incentive to promote a particular product either by reducing the excise duty on production or exempting it from tax liability, it becomes fiscal action. Similarly if public expenditure and debt management are manipulated in planned manner to achieve the fiscal objective of growth, full employment and economic stability, then such policy will a fiscal policy.</w:t>
      </w:r>
    </w:p>
    <w:p w:rsidR="0070415A" w:rsidRDefault="0070415A" w:rsidP="0070415A">
      <w:pPr>
        <w:jc w:val="both"/>
      </w:pPr>
      <w:r>
        <w:t xml:space="preserve">Main instrument of fiscal policy are </w:t>
      </w:r>
      <w:r w:rsidR="00244BA9">
        <w:t>taxation and public expenditure. Apart from that government budget, public borrowing and debt management are also the instruments of fiscal policy.</w:t>
      </w:r>
    </w:p>
    <w:p w:rsidR="00244BA9" w:rsidRDefault="00244BA9" w:rsidP="0070415A">
      <w:pPr>
        <w:jc w:val="both"/>
      </w:pPr>
      <w:r>
        <w:t>Objectives of fiscal policy</w:t>
      </w:r>
    </w:p>
    <w:p w:rsidR="00244BA9" w:rsidRDefault="00244BA9" w:rsidP="00244BA9">
      <w:pPr>
        <w:pStyle w:val="ListParagraph"/>
        <w:numPr>
          <w:ilvl w:val="0"/>
          <w:numId w:val="1"/>
        </w:numPr>
        <w:jc w:val="both"/>
      </w:pPr>
      <w:r>
        <w:t>Resource Mobilization for Public Sector</w:t>
      </w:r>
    </w:p>
    <w:p w:rsidR="00244BA9" w:rsidRDefault="00244BA9" w:rsidP="00244BA9">
      <w:pPr>
        <w:pStyle w:val="ListParagraph"/>
        <w:numPr>
          <w:ilvl w:val="0"/>
          <w:numId w:val="1"/>
        </w:numPr>
        <w:jc w:val="both"/>
      </w:pPr>
      <w:r>
        <w:t>Public saving and Investment</w:t>
      </w:r>
    </w:p>
    <w:p w:rsidR="00244BA9" w:rsidRDefault="00244BA9" w:rsidP="00244BA9">
      <w:pPr>
        <w:pStyle w:val="ListParagraph"/>
        <w:numPr>
          <w:ilvl w:val="0"/>
          <w:numId w:val="1"/>
        </w:numPr>
        <w:jc w:val="both"/>
      </w:pPr>
      <w:r>
        <w:t>Influencing Private saving and Investment</w:t>
      </w:r>
    </w:p>
    <w:p w:rsidR="00244BA9" w:rsidRDefault="00244BA9" w:rsidP="00244BA9">
      <w:pPr>
        <w:pStyle w:val="ListParagraph"/>
        <w:numPr>
          <w:ilvl w:val="0"/>
          <w:numId w:val="1"/>
        </w:numPr>
        <w:jc w:val="both"/>
      </w:pPr>
      <w:r>
        <w:t>Attainment of Economic Growth and Full Employment</w:t>
      </w:r>
    </w:p>
    <w:p w:rsidR="00244BA9" w:rsidRDefault="00244BA9" w:rsidP="00244BA9">
      <w:pPr>
        <w:pStyle w:val="ListParagraph"/>
        <w:numPr>
          <w:ilvl w:val="0"/>
          <w:numId w:val="1"/>
        </w:numPr>
        <w:jc w:val="both"/>
      </w:pPr>
      <w:r>
        <w:t>Stability measures in Inflation</w:t>
      </w:r>
    </w:p>
    <w:p w:rsidR="00244BA9" w:rsidRDefault="00244BA9" w:rsidP="00244BA9">
      <w:pPr>
        <w:pStyle w:val="ListParagraph"/>
        <w:numPr>
          <w:ilvl w:val="0"/>
          <w:numId w:val="1"/>
        </w:numPr>
        <w:jc w:val="both"/>
      </w:pPr>
      <w:r>
        <w:t xml:space="preserve">Stability measures in Depression </w:t>
      </w:r>
    </w:p>
    <w:p w:rsidR="00244BA9" w:rsidRDefault="00244BA9" w:rsidP="00244BA9">
      <w:pPr>
        <w:pStyle w:val="ListParagraph"/>
        <w:numPr>
          <w:ilvl w:val="0"/>
          <w:numId w:val="1"/>
        </w:numPr>
        <w:jc w:val="both"/>
      </w:pPr>
      <w:r>
        <w:t>Employment Stimulating Expenditures in Recession</w:t>
      </w:r>
    </w:p>
    <w:p w:rsidR="00244BA9" w:rsidRDefault="00244BA9" w:rsidP="00244BA9">
      <w:pPr>
        <w:pStyle w:val="ListParagraph"/>
        <w:numPr>
          <w:ilvl w:val="0"/>
          <w:numId w:val="1"/>
        </w:numPr>
        <w:jc w:val="both"/>
      </w:pPr>
      <w:r>
        <w:t xml:space="preserve">Tax Expenditure </w:t>
      </w:r>
      <w:proofErr w:type="spellStart"/>
      <w:r>
        <w:t>Programmes</w:t>
      </w:r>
      <w:proofErr w:type="spellEnd"/>
      <w:r>
        <w:t xml:space="preserve"> and </w:t>
      </w:r>
      <w:proofErr w:type="spellStart"/>
      <w:r>
        <w:t>and</w:t>
      </w:r>
      <w:proofErr w:type="spellEnd"/>
      <w:r>
        <w:t xml:space="preserve"> Multiplier process K=1/1-MPC</w:t>
      </w:r>
    </w:p>
    <w:p w:rsidR="00244BA9" w:rsidRDefault="00244BA9" w:rsidP="00244BA9">
      <w:pPr>
        <w:pStyle w:val="ListParagraph"/>
        <w:numPr>
          <w:ilvl w:val="0"/>
          <w:numId w:val="1"/>
        </w:numPr>
        <w:jc w:val="both"/>
      </w:pPr>
      <w:r>
        <w:t>Income Creation through Balanced and Deficit Budget</w:t>
      </w:r>
    </w:p>
    <w:p w:rsidR="00244BA9" w:rsidRDefault="00244BA9" w:rsidP="00244BA9">
      <w:pPr>
        <w:pStyle w:val="ListParagraph"/>
        <w:numPr>
          <w:ilvl w:val="0"/>
          <w:numId w:val="1"/>
        </w:numPr>
        <w:jc w:val="both"/>
      </w:pPr>
      <w:r>
        <w:t>Income reduction through Surplus Budget</w:t>
      </w:r>
    </w:p>
    <w:p w:rsidR="00244BA9" w:rsidRDefault="00244BA9" w:rsidP="00244BA9">
      <w:pPr>
        <w:pStyle w:val="ListParagraph"/>
        <w:numPr>
          <w:ilvl w:val="0"/>
          <w:numId w:val="1"/>
        </w:numPr>
        <w:jc w:val="both"/>
      </w:pPr>
      <w:r>
        <w:t>Public Debt Management</w:t>
      </w:r>
    </w:p>
    <w:p w:rsidR="00244BA9" w:rsidRDefault="00244BA9" w:rsidP="00244BA9">
      <w:pPr>
        <w:pStyle w:val="ListParagraph"/>
        <w:numPr>
          <w:ilvl w:val="0"/>
          <w:numId w:val="1"/>
        </w:numPr>
        <w:jc w:val="both"/>
      </w:pPr>
      <w:r>
        <w:t xml:space="preserve"> Automatic Compensatory Measures</w:t>
      </w:r>
    </w:p>
    <w:p w:rsidR="00244BA9" w:rsidRDefault="00244BA9" w:rsidP="00244BA9">
      <w:pPr>
        <w:pStyle w:val="ListParagraph"/>
        <w:numPr>
          <w:ilvl w:val="0"/>
          <w:numId w:val="1"/>
        </w:numPr>
        <w:jc w:val="both"/>
      </w:pPr>
      <w:r>
        <w:t>Re-Allocation</w:t>
      </w:r>
      <w:r w:rsidR="002B0ED6">
        <w:t xml:space="preserve"> of Resources</w:t>
      </w:r>
    </w:p>
    <w:p w:rsidR="002B0ED6" w:rsidRDefault="002B0ED6" w:rsidP="00244BA9">
      <w:pPr>
        <w:pStyle w:val="ListParagraph"/>
        <w:numPr>
          <w:ilvl w:val="0"/>
          <w:numId w:val="1"/>
        </w:numPr>
        <w:jc w:val="both"/>
      </w:pPr>
      <w:r>
        <w:t>Balanced Regional Development</w:t>
      </w:r>
    </w:p>
    <w:p w:rsidR="002B0ED6" w:rsidRDefault="002B0ED6" w:rsidP="002B0ED6">
      <w:pPr>
        <w:pStyle w:val="ListParagraph"/>
        <w:numPr>
          <w:ilvl w:val="0"/>
          <w:numId w:val="1"/>
        </w:numPr>
        <w:jc w:val="both"/>
      </w:pPr>
      <w:r>
        <w:t>Reduction in Inequality</w:t>
      </w: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Default="002B0ED6" w:rsidP="002B0ED6">
      <w:pPr>
        <w:pStyle w:val="ListParagraph"/>
        <w:jc w:val="both"/>
      </w:pPr>
    </w:p>
    <w:p w:rsidR="002B0ED6" w:rsidRPr="002B0ED6" w:rsidRDefault="002B0ED6" w:rsidP="002B0ED6">
      <w:pPr>
        <w:pStyle w:val="ListParagraph"/>
        <w:jc w:val="both"/>
        <w:rPr>
          <w:b/>
          <w:sz w:val="26"/>
        </w:rPr>
      </w:pPr>
      <w:r w:rsidRPr="002B0ED6">
        <w:rPr>
          <w:b/>
          <w:sz w:val="26"/>
        </w:rPr>
        <w:t>Monetary Policy and Fiscal Policy: Complementary Roles in Achieving Economic Objectives</w:t>
      </w:r>
    </w:p>
    <w:p w:rsidR="002B0ED6" w:rsidRPr="002B0ED6" w:rsidRDefault="002B0ED6" w:rsidP="002B0ED6">
      <w:pPr>
        <w:pStyle w:val="ListParagraph"/>
        <w:jc w:val="both"/>
        <w:rPr>
          <w:b/>
          <w:sz w:val="26"/>
        </w:rPr>
      </w:pPr>
    </w:p>
    <w:p w:rsidR="002B0ED6" w:rsidRDefault="002B0ED6" w:rsidP="002B0ED6">
      <w:pPr>
        <w:pStyle w:val="ListParagraph"/>
        <w:jc w:val="both"/>
      </w:pPr>
      <w:r>
        <w:t>Monetary policy and fiscal policy are the two primary tools used by governments and central banks to regulate a country's economy. While each policy has distinct mechanisms and objectives, they often complement each other to achieve broad economic goals such as price stability, full employment, and sustainable growth.</w:t>
      </w:r>
    </w:p>
    <w:p w:rsidR="002B0ED6" w:rsidRDefault="002B0ED6" w:rsidP="002B0ED6">
      <w:pPr>
        <w:pStyle w:val="ListParagraph"/>
        <w:jc w:val="both"/>
      </w:pPr>
    </w:p>
    <w:p w:rsidR="002B0ED6" w:rsidRDefault="002B0ED6" w:rsidP="002B0ED6">
      <w:pPr>
        <w:pStyle w:val="ListParagraph"/>
        <w:jc w:val="both"/>
      </w:pPr>
      <w:r>
        <w:t xml:space="preserve"> 1. Understanding Monetary Policy and Fiscal Policy</w:t>
      </w:r>
    </w:p>
    <w:p w:rsidR="002B0ED6" w:rsidRDefault="002B0ED6" w:rsidP="002B0ED6">
      <w:pPr>
        <w:pStyle w:val="ListParagraph"/>
        <w:jc w:val="both"/>
      </w:pPr>
      <w:r>
        <w:t xml:space="preserve">   </w:t>
      </w:r>
    </w:p>
    <w:p w:rsidR="002B0ED6" w:rsidRDefault="002B0ED6" w:rsidP="002B0ED6">
      <w:pPr>
        <w:pStyle w:val="ListParagraph"/>
        <w:jc w:val="both"/>
      </w:pPr>
      <w:r>
        <w:t xml:space="preserve">   - Monetary Policy refers to the actions taken by a country's central bank to control the money supply, manage inflation, stabilize currency, and regulate interest rates. These tools are used to influence economic activity, manage inflation, and stabilize the financial system. The central bank typically adjusts the policy interest rates, engages in open market operations (buying or selling government bonds), and modifies reserve requirements to affect liquidity in the economy.</w:t>
      </w:r>
    </w:p>
    <w:p w:rsidR="002B0ED6" w:rsidRDefault="002B0ED6" w:rsidP="002B0ED6">
      <w:pPr>
        <w:pStyle w:val="ListParagraph"/>
        <w:jc w:val="both"/>
      </w:pPr>
    </w:p>
    <w:p w:rsidR="002B0ED6" w:rsidRDefault="002B0ED6" w:rsidP="002B0ED6">
      <w:pPr>
        <w:pStyle w:val="ListParagraph"/>
        <w:jc w:val="both"/>
      </w:pPr>
      <w:r>
        <w:t xml:space="preserve">   - Fiscal Policy involves the use of government spending and taxation to influence the economy. It is primarily under the control of the government’s treasury or finance ministry. Fiscal policy focuses on decisions regarding government spending on infrastructure, social services, and defense, as well as taxation policies that influence disposable income for individuals and businesses.</w:t>
      </w:r>
    </w:p>
    <w:p w:rsidR="002B0ED6" w:rsidRDefault="002B0ED6" w:rsidP="002B0ED6">
      <w:pPr>
        <w:pStyle w:val="ListParagraph"/>
        <w:jc w:val="both"/>
      </w:pPr>
      <w:r>
        <w:t>3. Complementary Role of Monetary and Fiscal Policy</w:t>
      </w:r>
    </w:p>
    <w:p w:rsidR="002B0ED6" w:rsidRDefault="002B0ED6" w:rsidP="002B0ED6">
      <w:pPr>
        <w:pStyle w:val="ListParagraph"/>
        <w:jc w:val="both"/>
      </w:pPr>
    </w:p>
    <w:p w:rsidR="002B0ED6" w:rsidRDefault="002B0ED6" w:rsidP="002B0ED6">
      <w:pPr>
        <w:pStyle w:val="ListParagraph"/>
        <w:jc w:val="both"/>
      </w:pPr>
      <w:r>
        <w:t>Monetary and fiscal policies can work together to create a balanced and stable economic environment. In practice, the interaction between these policies becomes critical during periods of economic crises, inflationary pressures, or recessionary cycles. Below are several ways in which these policies complement each other:</w:t>
      </w:r>
    </w:p>
    <w:p w:rsidR="002B0ED6" w:rsidRDefault="002B0ED6" w:rsidP="002B0ED6">
      <w:pPr>
        <w:pStyle w:val="ListParagraph"/>
        <w:jc w:val="both"/>
      </w:pPr>
    </w:p>
    <w:p w:rsidR="002B0ED6" w:rsidRDefault="002B0ED6" w:rsidP="002B0ED6">
      <w:pPr>
        <w:pStyle w:val="ListParagraph"/>
        <w:jc w:val="both"/>
      </w:pPr>
      <w:r>
        <w:t xml:space="preserve">   A. Coordinating Demand Management:</w:t>
      </w:r>
    </w:p>
    <w:p w:rsidR="002B0ED6" w:rsidRDefault="002B0ED6" w:rsidP="002B0ED6">
      <w:pPr>
        <w:pStyle w:val="ListParagraph"/>
        <w:jc w:val="both"/>
      </w:pPr>
    </w:p>
    <w:p w:rsidR="002B0ED6" w:rsidRDefault="002B0ED6" w:rsidP="002B0ED6">
      <w:pPr>
        <w:pStyle w:val="ListParagraph"/>
        <w:jc w:val="both"/>
      </w:pPr>
      <w:r>
        <w:t xml:space="preserve">   During periods of economic slowdown, governments typically pursue expansionary fiscal policy by increasing public spending or cutting taxes to boost aggregate demand. However, for fiscal policy to be fully effective, it often needs to be supported by accommodative monetary policy. If interest rates are high, for example, increased government spending might not lead to a corresponding increase in private sector spending or investment. By lowering interest rates or increasing the money supply, the central bank can complement government efforts by making borrowing cheaper, thus amplifying the impact of fiscal stimulus.</w:t>
      </w:r>
    </w:p>
    <w:p w:rsidR="002B0ED6" w:rsidRDefault="002B0ED6" w:rsidP="002B0ED6">
      <w:pPr>
        <w:pStyle w:val="ListParagraph"/>
        <w:jc w:val="both"/>
      </w:pPr>
    </w:p>
    <w:p w:rsidR="002B0ED6" w:rsidRDefault="002B0ED6" w:rsidP="002B0ED6">
      <w:pPr>
        <w:pStyle w:val="ListParagraph"/>
        <w:jc w:val="both"/>
      </w:pPr>
      <w:r>
        <w:t xml:space="preserve">   - Example: In the aftermath of the 2008 global financial crisis, many advanced economies adopted both expansionary fiscal and monetary policies. Central banks lowered interest rates and engaged in </w:t>
      </w:r>
      <w:r>
        <w:lastRenderedPageBreak/>
        <w:t>quantitative easing, while governments increased spending to revive demand. This coordinated approach helped prevent deeper recessions.</w:t>
      </w:r>
    </w:p>
    <w:p w:rsidR="002B0ED6" w:rsidRDefault="002B0ED6" w:rsidP="002B0ED6">
      <w:pPr>
        <w:pStyle w:val="ListParagraph"/>
        <w:jc w:val="both"/>
      </w:pPr>
    </w:p>
    <w:p w:rsidR="002B0ED6" w:rsidRDefault="002B0ED6" w:rsidP="002B0ED6">
      <w:pPr>
        <w:pStyle w:val="ListParagraph"/>
        <w:jc w:val="both"/>
      </w:pPr>
      <w:r>
        <w:t xml:space="preserve">   B. Inflation Control:</w:t>
      </w:r>
    </w:p>
    <w:p w:rsidR="002B0ED6" w:rsidRDefault="002B0ED6" w:rsidP="002B0ED6">
      <w:pPr>
        <w:pStyle w:val="ListParagraph"/>
        <w:jc w:val="both"/>
      </w:pPr>
    </w:p>
    <w:p w:rsidR="002B0ED6" w:rsidRDefault="002B0ED6" w:rsidP="002B0ED6">
      <w:pPr>
        <w:pStyle w:val="ListParagraph"/>
        <w:jc w:val="both"/>
      </w:pPr>
      <w:r>
        <w:t xml:space="preserve">   One of the critical roles of monetary policy is to control inflation. Fiscal policy can sometimes lead to inflationary pressures, particularly when it is expansionary and leads to higher demand than the economy's productive capacity. In such cases, monetary policy may tighten (e.g., raising interest rates) to curb demand-pull inflation.</w:t>
      </w:r>
    </w:p>
    <w:p w:rsidR="002B0ED6" w:rsidRDefault="002B0ED6" w:rsidP="002B0ED6">
      <w:pPr>
        <w:pStyle w:val="ListParagraph"/>
        <w:jc w:val="both"/>
      </w:pPr>
    </w:p>
    <w:p w:rsidR="002B0ED6" w:rsidRDefault="002B0ED6" w:rsidP="002B0ED6">
      <w:pPr>
        <w:pStyle w:val="ListParagraph"/>
        <w:jc w:val="both"/>
      </w:pPr>
      <w:r>
        <w:t xml:space="preserve">   The </w:t>
      </w:r>
      <w:proofErr w:type="spellStart"/>
      <w:r>
        <w:t>complementarity</w:t>
      </w:r>
      <w:proofErr w:type="spellEnd"/>
      <w:r>
        <w:t xml:space="preserve"> arises in cases where fiscal policy might need to be </w:t>
      </w:r>
      <w:proofErr w:type="spellStart"/>
      <w:r>
        <w:t>contractionary</w:t>
      </w:r>
      <w:proofErr w:type="spellEnd"/>
      <w:r>
        <w:t xml:space="preserve"> to prevent excessive inflation, while monetary policy could take a back seat or act as a buffer by preventing a sudden collapse in demand.</w:t>
      </w:r>
    </w:p>
    <w:p w:rsidR="002B0ED6" w:rsidRDefault="002B0ED6" w:rsidP="002B0ED6">
      <w:pPr>
        <w:pStyle w:val="ListParagraph"/>
        <w:jc w:val="both"/>
      </w:pPr>
    </w:p>
    <w:p w:rsidR="002B0ED6" w:rsidRDefault="002B0ED6" w:rsidP="002B0ED6">
      <w:pPr>
        <w:pStyle w:val="ListParagraph"/>
        <w:jc w:val="both"/>
      </w:pPr>
      <w:r>
        <w:t xml:space="preserve">   - Example: During periods of excessive inflation, fiscal authorities may reduce spending or increase taxes, thereby reducing disposable income and cooling off demand. Concurrently, central banks may raise interest rates to reinforce these efforts, ensuring that inflation remains under control.</w:t>
      </w:r>
    </w:p>
    <w:p w:rsidR="002B0ED6" w:rsidRDefault="002B0ED6" w:rsidP="002B0ED6">
      <w:pPr>
        <w:pStyle w:val="ListParagraph"/>
        <w:jc w:val="both"/>
      </w:pPr>
    </w:p>
    <w:p w:rsidR="002B0ED6" w:rsidRDefault="002B0ED6" w:rsidP="002B0ED6">
      <w:pPr>
        <w:pStyle w:val="ListParagraph"/>
        <w:jc w:val="both"/>
      </w:pPr>
      <w:r>
        <w:t xml:space="preserve">   C. Enhancing Investment and Employment:</w:t>
      </w:r>
    </w:p>
    <w:p w:rsidR="002B0ED6" w:rsidRDefault="002B0ED6" w:rsidP="002B0ED6">
      <w:pPr>
        <w:pStyle w:val="ListParagraph"/>
        <w:jc w:val="both"/>
      </w:pPr>
    </w:p>
    <w:p w:rsidR="002B0ED6" w:rsidRDefault="002B0ED6" w:rsidP="002B0ED6">
      <w:pPr>
        <w:pStyle w:val="ListParagraph"/>
        <w:jc w:val="both"/>
      </w:pPr>
      <w:r>
        <w:t xml:space="preserve">   Governments use fiscal policy to invest in infrastructure, education, and healthcare, thereby enhancing long-term productivity and economic potential. However, these investments often require support from monetary policy to ensure that financing costs remain manageable and that private sector investment complements government spending.</w:t>
      </w:r>
    </w:p>
    <w:p w:rsidR="002B0ED6" w:rsidRDefault="002B0ED6" w:rsidP="002B0ED6">
      <w:pPr>
        <w:pStyle w:val="ListParagraph"/>
        <w:jc w:val="both"/>
      </w:pPr>
    </w:p>
    <w:p w:rsidR="002B0ED6" w:rsidRDefault="002B0ED6" w:rsidP="002B0ED6">
      <w:pPr>
        <w:pStyle w:val="ListParagraph"/>
        <w:jc w:val="both"/>
      </w:pPr>
      <w:r>
        <w:t xml:space="preserve">   Expansionary monetary policy, by keeping interest rates low, helps foster an environment conducive to both public and private investments. Lower borrowing costs encourage businesses to invest in capital projects, which can enhance productivity and contribute to job creation, thereby complementing government initiatives in employment generation.</w:t>
      </w:r>
    </w:p>
    <w:p w:rsidR="002B0ED6" w:rsidRDefault="002B0ED6" w:rsidP="002B0ED6">
      <w:pPr>
        <w:pStyle w:val="ListParagraph"/>
        <w:jc w:val="both"/>
      </w:pPr>
    </w:p>
    <w:p w:rsidR="002B0ED6" w:rsidRDefault="002B0ED6" w:rsidP="002B0ED6">
      <w:pPr>
        <w:pStyle w:val="ListParagraph"/>
        <w:jc w:val="both"/>
      </w:pPr>
      <w:r>
        <w:t xml:space="preserve">   - Example: The U.S. government’s stimulus packages during the COVID-19 pandemic, which involved large-scale public spending on healthcare, unemployment benefits, and infrastructure, were supported by the Federal Reserve’s accommodative monetary policies, including near-zero interest rates and quantitative easing. This ensured that borrowing costs remained low, allowing both public and private investment to continue and aiding recovery.</w:t>
      </w:r>
    </w:p>
    <w:p w:rsidR="002B0ED6" w:rsidRDefault="002B0ED6" w:rsidP="002B0ED6">
      <w:pPr>
        <w:pStyle w:val="ListParagraph"/>
        <w:jc w:val="both"/>
      </w:pPr>
    </w:p>
    <w:p w:rsidR="002B0ED6" w:rsidRDefault="002B0ED6" w:rsidP="002B0ED6">
      <w:pPr>
        <w:pStyle w:val="ListParagraph"/>
        <w:jc w:val="both"/>
      </w:pPr>
      <w:r>
        <w:t xml:space="preserve">   D. Debt Sustainability and Financing:</w:t>
      </w:r>
    </w:p>
    <w:p w:rsidR="002B0ED6" w:rsidRDefault="002B0ED6" w:rsidP="002B0ED6">
      <w:pPr>
        <w:pStyle w:val="ListParagraph"/>
        <w:jc w:val="both"/>
      </w:pPr>
    </w:p>
    <w:p w:rsidR="002B0ED6" w:rsidRDefault="002B0ED6" w:rsidP="002B0ED6">
      <w:pPr>
        <w:pStyle w:val="ListParagraph"/>
        <w:jc w:val="both"/>
      </w:pPr>
      <w:r>
        <w:t xml:space="preserve">   Fiscal policy, particularly when expansionary, can lead to higher levels of government debt. Here, monetary policy can play a crucial role in managing debt sustainability by ensuring favorable financing conditions for the government. Central banks, through open market operations, can buy government </w:t>
      </w:r>
      <w:r>
        <w:lastRenderedPageBreak/>
        <w:t>bonds, which helps keep interest rates on government debt low. This reduces the cost of borrowing for governments and aids in financing large-scale fiscal initiatives without exacerbating the debt burden.</w:t>
      </w:r>
    </w:p>
    <w:p w:rsidR="002B0ED6" w:rsidRDefault="002B0ED6" w:rsidP="002B0ED6">
      <w:pPr>
        <w:pStyle w:val="ListParagraph"/>
        <w:jc w:val="both"/>
      </w:pPr>
    </w:p>
    <w:p w:rsidR="002B0ED6" w:rsidRDefault="002B0ED6" w:rsidP="002B0ED6">
      <w:pPr>
        <w:pStyle w:val="ListParagraph"/>
        <w:jc w:val="both"/>
      </w:pPr>
      <w:r>
        <w:t xml:space="preserve">   - Example: The European Central Bank’s (ECB) bond-buying program during the European sovereign debt crisis helped reduce borrowing costs for heavily indebted countries like Greece, Spain, and Italy. This, in turn, allowed these countries to pursue necessary fiscal reforms while preventing a full-blown financial crisis.</w:t>
      </w:r>
    </w:p>
    <w:p w:rsidR="002B0ED6" w:rsidRDefault="002B0ED6" w:rsidP="002B0ED6">
      <w:pPr>
        <w:pStyle w:val="ListParagraph"/>
        <w:jc w:val="both"/>
      </w:pPr>
    </w:p>
    <w:p w:rsidR="002B0ED6" w:rsidRDefault="002B0ED6" w:rsidP="002B0ED6">
      <w:pPr>
        <w:pStyle w:val="ListParagraph"/>
        <w:jc w:val="both"/>
      </w:pPr>
      <w:r>
        <w:t xml:space="preserve">   E. Exchange Rate Management:</w:t>
      </w:r>
    </w:p>
    <w:p w:rsidR="002B0ED6" w:rsidRDefault="002B0ED6" w:rsidP="002B0ED6">
      <w:pPr>
        <w:pStyle w:val="ListParagraph"/>
        <w:jc w:val="both"/>
      </w:pPr>
    </w:p>
    <w:p w:rsidR="002B0ED6" w:rsidRDefault="002B0ED6" w:rsidP="002B0ED6">
      <w:pPr>
        <w:pStyle w:val="ListParagraph"/>
        <w:jc w:val="both"/>
      </w:pPr>
      <w:r>
        <w:t xml:space="preserve">   The interaction between fiscal and monetary policies also influences exchange rates, which can affect a country’s trade balance and competitiveness. Expansionary fiscal policy may lead to higher demand for imports, which could weaken the domestic currency. However, a central bank can intervene through monetary policy to stabilize the currency, for example by adjusting interest rates or through foreign exchange market interventions.</w:t>
      </w:r>
    </w:p>
    <w:p w:rsidR="002B0ED6" w:rsidRDefault="002B0ED6" w:rsidP="002B0ED6">
      <w:pPr>
        <w:pStyle w:val="ListParagraph"/>
        <w:jc w:val="both"/>
      </w:pPr>
    </w:p>
    <w:p w:rsidR="002B0ED6" w:rsidRDefault="002B0ED6" w:rsidP="002B0ED6">
      <w:pPr>
        <w:pStyle w:val="ListParagraph"/>
        <w:jc w:val="both"/>
      </w:pPr>
      <w:r>
        <w:t xml:space="preserve">   - Example: In emerging markets, fiscal policies aimed at stimulating growth may cause downward pressure on the currency. If this leads to inflationary pressures, the central bank may step in by tightening monetary policy to prevent currency depreciation and imported inflation.</w:t>
      </w:r>
    </w:p>
    <w:p w:rsidR="002B0ED6" w:rsidRDefault="002B0ED6" w:rsidP="002B0ED6">
      <w:pPr>
        <w:pStyle w:val="ListParagraph"/>
        <w:jc w:val="both"/>
      </w:pPr>
    </w:p>
    <w:p w:rsidR="002B0ED6" w:rsidRDefault="002B0ED6" w:rsidP="002B0ED6">
      <w:pPr>
        <w:pStyle w:val="ListParagraph"/>
        <w:jc w:val="both"/>
      </w:pPr>
      <w:r>
        <w:t xml:space="preserve"> 4. Challenges in Coordination</w:t>
      </w:r>
    </w:p>
    <w:p w:rsidR="002B0ED6" w:rsidRDefault="002B0ED6" w:rsidP="002B0ED6">
      <w:pPr>
        <w:pStyle w:val="ListParagraph"/>
        <w:jc w:val="both"/>
      </w:pPr>
    </w:p>
    <w:p w:rsidR="002B0ED6" w:rsidRDefault="002B0ED6" w:rsidP="002B0ED6">
      <w:pPr>
        <w:pStyle w:val="ListParagraph"/>
        <w:jc w:val="both"/>
      </w:pPr>
      <w:r>
        <w:t xml:space="preserve">   While monetary and fiscal policies can complement each other, challenges often arise in aligning these policies due to differing time horizons, institutional mandates, and political pressures. Central banks are typically independent and focused on long-term price stability, while fiscal authorities may be more focused on short-term electoral cycles and immediate economic challenges. This can lead to instances where fiscal and monetary policies are misaligned, such as when expansionary fiscal policy is accompanied by </w:t>
      </w:r>
      <w:proofErr w:type="spellStart"/>
      <w:r>
        <w:t>contractionary</w:t>
      </w:r>
      <w:proofErr w:type="spellEnd"/>
      <w:r>
        <w:t xml:space="preserve"> monetary policy, potentially neutralizing each other’s effects.</w:t>
      </w:r>
    </w:p>
    <w:p w:rsidR="002B0ED6" w:rsidRDefault="002B0ED6" w:rsidP="002B0ED6">
      <w:pPr>
        <w:pStyle w:val="ListParagraph"/>
        <w:jc w:val="both"/>
      </w:pPr>
    </w:p>
    <w:p w:rsidR="002B0ED6" w:rsidRDefault="002B0ED6" w:rsidP="002B0ED6">
      <w:pPr>
        <w:pStyle w:val="ListParagraph"/>
        <w:jc w:val="both"/>
      </w:pPr>
      <w:r>
        <w:t xml:space="preserve"> 5. Conclusion</w:t>
      </w:r>
    </w:p>
    <w:p w:rsidR="002B0ED6" w:rsidRDefault="002B0ED6" w:rsidP="002B0ED6">
      <w:pPr>
        <w:pStyle w:val="ListParagraph"/>
        <w:jc w:val="both"/>
      </w:pPr>
    </w:p>
    <w:p w:rsidR="002B0ED6" w:rsidRDefault="002B0ED6" w:rsidP="002B0ED6">
      <w:pPr>
        <w:pStyle w:val="ListParagraph"/>
        <w:jc w:val="both"/>
      </w:pPr>
      <w:r>
        <w:t xml:space="preserve">Monetary and fiscal policies are both essential tools for managing an economy, and their effectiveness is often maximized when they complement each other. While fiscal policy addresses aggregate demand directly through government spending and taxation, monetary policy supports these efforts by managing interest rates, the money supply, and inflation. Together, these policies help governments achieve broader macroeconomic objectives such as stable growth, full employment, and price stability. However, for this </w:t>
      </w:r>
      <w:proofErr w:type="spellStart"/>
      <w:r>
        <w:t>complementarity</w:t>
      </w:r>
      <w:proofErr w:type="spellEnd"/>
      <w:r>
        <w:t xml:space="preserve"> to work optimally, effective coordination and alignment of objectives between the central bank and the government are crucial. When successfully integrated, these policies can foster a more resilient and balanced economy, capable of weathering economic shocks and sustaining long-term growth.</w:t>
      </w:r>
    </w:p>
    <w:sectPr w:rsidR="002B0ED6" w:rsidSect="002B0ED6">
      <w:pgSz w:w="12240" w:h="15840"/>
      <w:pgMar w:top="1440" w:right="1440"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9CB"/>
    <w:multiLevelType w:val="hybridMultilevel"/>
    <w:tmpl w:val="C8D08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useFELayout/>
  </w:compat>
  <w:rsids>
    <w:rsidRoot w:val="0070415A"/>
    <w:rsid w:val="00244BA9"/>
    <w:rsid w:val="002B0ED6"/>
    <w:rsid w:val="00704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B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2024-08-20T04:59:00Z</dcterms:created>
  <dcterms:modified xsi:type="dcterms:W3CDTF">2024-08-20T05:26:00Z</dcterms:modified>
</cp:coreProperties>
</file>